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F887" w14:textId="77777777" w:rsidR="00716AA5" w:rsidRPr="00641DA0" w:rsidRDefault="00716AA5" w:rsidP="00641DA0">
      <w:pPr>
        <w:spacing w:before="100" w:beforeAutospacing="1" w:after="100" w:afterAutospacing="1" w:line="240" w:lineRule="auto"/>
        <w:jc w:val="center"/>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t>High School Timeline for Applying to College</w:t>
      </w:r>
    </w:p>
    <w:p w14:paraId="7B752A7B" w14:textId="77777777"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*It is never too early to begin college planning.  Holidays and summer breaks are great opportunities to visit college campuses.  Also, it is helpful to navigate the undergraduate admissions’ websites to learn college specific admissions criteria and freshmen profile statistics of admitted students.</w:t>
      </w:r>
    </w:p>
    <w:p w14:paraId="58EBAFE9" w14:textId="77777777"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color w:val="2D2C2C"/>
          <w:sz w:val="24"/>
          <w:szCs w:val="24"/>
          <w:u w:val="single"/>
        </w:rPr>
        <w:t>Freshmen</w:t>
      </w:r>
    </w:p>
    <w:p w14:paraId="16BAE19E" w14:textId="5ADFCD22" w:rsidR="00747DEF" w:rsidRDefault="00747DEF"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Pr>
          <w:rFonts w:asciiTheme="majorHAnsi" w:eastAsia="Times New Roman" w:hAnsiTheme="majorHAnsi" w:cs="Times New Roman"/>
          <w:color w:val="2D2C2C"/>
          <w:sz w:val="24"/>
          <w:szCs w:val="24"/>
        </w:rPr>
        <w:t>The first step in college planning is to get your</w:t>
      </w:r>
      <w:r w:rsidR="00466EC0">
        <w:rPr>
          <w:rFonts w:asciiTheme="majorHAnsi" w:eastAsia="Times New Roman" w:hAnsiTheme="majorHAnsi" w:cs="Times New Roman"/>
          <w:color w:val="2D2C2C"/>
          <w:sz w:val="24"/>
          <w:szCs w:val="24"/>
        </w:rPr>
        <w:t xml:space="preserve"> </w:t>
      </w:r>
      <w:proofErr w:type="gramStart"/>
      <w:r>
        <w:rPr>
          <w:rFonts w:asciiTheme="majorHAnsi" w:eastAsia="Times New Roman" w:hAnsiTheme="majorHAnsi" w:cs="Times New Roman"/>
          <w:color w:val="2D2C2C"/>
          <w:sz w:val="24"/>
          <w:szCs w:val="24"/>
        </w:rPr>
        <w:t>self organized</w:t>
      </w:r>
      <w:proofErr w:type="gramEnd"/>
      <w:r>
        <w:rPr>
          <w:rFonts w:asciiTheme="majorHAnsi" w:eastAsia="Times New Roman" w:hAnsiTheme="majorHAnsi" w:cs="Times New Roman"/>
          <w:color w:val="2D2C2C"/>
          <w:sz w:val="24"/>
          <w:szCs w:val="24"/>
        </w:rPr>
        <w:t>. Start with at least 1 file folder where you can store any pertinent documents regarding your academic progress, college planning, volunteering</w:t>
      </w:r>
      <w:r w:rsidR="00466EC0">
        <w:rPr>
          <w:rFonts w:asciiTheme="majorHAnsi" w:eastAsia="Times New Roman" w:hAnsiTheme="majorHAnsi" w:cs="Times New Roman"/>
          <w:color w:val="2D2C2C"/>
          <w:sz w:val="24"/>
          <w:szCs w:val="24"/>
        </w:rPr>
        <w:t>, handouts, etc.</w:t>
      </w:r>
    </w:p>
    <w:p w14:paraId="5C12DE1C" w14:textId="24B244A7" w:rsidR="00466EC0" w:rsidRDefault="00466EC0"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Pr>
          <w:rFonts w:asciiTheme="majorHAnsi" w:eastAsia="Times New Roman" w:hAnsiTheme="majorHAnsi" w:cs="Times New Roman"/>
          <w:color w:val="2D2C2C"/>
          <w:sz w:val="24"/>
          <w:szCs w:val="24"/>
        </w:rPr>
        <w:t>The second step is to start building your high school resume. Create a resume that you can add to every time you volunteer, win an award, play a sport, etc.</w:t>
      </w:r>
    </w:p>
    <w:p w14:paraId="649F46D5" w14:textId="798BEA09" w:rsidR="008933D4" w:rsidRDefault="008933D4"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Pr>
          <w:rFonts w:asciiTheme="majorHAnsi" w:eastAsia="Times New Roman" w:hAnsiTheme="majorHAnsi" w:cs="Times New Roman"/>
          <w:color w:val="2D2C2C"/>
          <w:sz w:val="24"/>
          <w:szCs w:val="24"/>
        </w:rPr>
        <w:t xml:space="preserve">Create a professional academic email address that both you and parents can access and use it for all high school academic and college communication. </w:t>
      </w:r>
    </w:p>
    <w:p w14:paraId="64C867F7" w14:textId="66D291E9" w:rsidR="00716AA5" w:rsidRPr="00641DA0" w:rsidRDefault="00716AA5"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Enroll</w:t>
      </w:r>
      <w:r w:rsidR="00466EC0">
        <w:rPr>
          <w:rFonts w:asciiTheme="majorHAnsi" w:eastAsia="Times New Roman" w:hAnsiTheme="majorHAnsi" w:cs="Times New Roman"/>
          <w:color w:val="2D2C2C"/>
          <w:sz w:val="24"/>
          <w:szCs w:val="24"/>
        </w:rPr>
        <w:t xml:space="preserve"> in college preparatory courses (Any </w:t>
      </w:r>
      <w:proofErr w:type="spellStart"/>
      <w:r w:rsidR="00466EC0">
        <w:rPr>
          <w:rFonts w:asciiTheme="majorHAnsi" w:eastAsia="Times New Roman" w:hAnsiTheme="majorHAnsi" w:cs="Times New Roman"/>
          <w:color w:val="2D2C2C"/>
          <w:sz w:val="24"/>
          <w:szCs w:val="24"/>
        </w:rPr>
        <w:t>PreAICE</w:t>
      </w:r>
      <w:proofErr w:type="spellEnd"/>
      <w:r w:rsidR="00466EC0">
        <w:rPr>
          <w:rFonts w:asciiTheme="majorHAnsi" w:eastAsia="Times New Roman" w:hAnsiTheme="majorHAnsi" w:cs="Times New Roman"/>
          <w:color w:val="2D2C2C"/>
          <w:sz w:val="24"/>
          <w:szCs w:val="24"/>
        </w:rPr>
        <w:t>, Honors, AICE, AP or Dual Enrollment course is considered a college preparatory course.</w:t>
      </w:r>
    </w:p>
    <w:p w14:paraId="77496544" w14:textId="77777777" w:rsidR="00716AA5" w:rsidRPr="00641DA0" w:rsidRDefault="00B75368"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xml:space="preserve">Maintain excellent </w:t>
      </w:r>
      <w:r w:rsidR="00716AA5" w:rsidRPr="00641DA0">
        <w:rPr>
          <w:rFonts w:asciiTheme="majorHAnsi" w:eastAsia="Times New Roman" w:hAnsiTheme="majorHAnsi" w:cs="Times New Roman"/>
          <w:color w:val="2D2C2C"/>
          <w:sz w:val="24"/>
          <w:szCs w:val="24"/>
        </w:rPr>
        <w:t>academic performance.</w:t>
      </w:r>
    </w:p>
    <w:p w14:paraId="55BEC92E" w14:textId="77777777" w:rsidR="00716AA5" w:rsidRPr="00641DA0" w:rsidRDefault="00716AA5" w:rsidP="00641DA0">
      <w:pPr>
        <w:numPr>
          <w:ilvl w:val="0"/>
          <w:numId w:val="1"/>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Participate in school clubs and activities and volunteer in the community.</w:t>
      </w:r>
    </w:p>
    <w:p w14:paraId="1338BDB5" w14:textId="77777777"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color w:val="2D2C2C"/>
          <w:sz w:val="24"/>
          <w:szCs w:val="24"/>
          <w:u w:val="single"/>
        </w:rPr>
        <w:t>Sophomores</w:t>
      </w:r>
    </w:p>
    <w:p w14:paraId="02D293FC" w14:textId="76E33AD0" w:rsidR="00716AA5" w:rsidRDefault="00716AA5" w:rsidP="00641DA0">
      <w:pPr>
        <w:numPr>
          <w:ilvl w:val="0"/>
          <w:numId w:val="2"/>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xml:space="preserve">Continue to enroll in college preparatory courses and maintain </w:t>
      </w:r>
      <w:r w:rsidR="00B75368" w:rsidRPr="00641DA0">
        <w:rPr>
          <w:rFonts w:asciiTheme="majorHAnsi" w:eastAsia="Times New Roman" w:hAnsiTheme="majorHAnsi" w:cs="Times New Roman"/>
          <w:color w:val="2D2C2C"/>
          <w:sz w:val="24"/>
          <w:szCs w:val="24"/>
        </w:rPr>
        <w:t xml:space="preserve">excellent </w:t>
      </w:r>
      <w:r w:rsidRPr="00641DA0">
        <w:rPr>
          <w:rFonts w:asciiTheme="majorHAnsi" w:eastAsia="Times New Roman" w:hAnsiTheme="majorHAnsi" w:cs="Times New Roman"/>
          <w:color w:val="2D2C2C"/>
          <w:sz w:val="24"/>
          <w:szCs w:val="24"/>
        </w:rPr>
        <w:t>academic performance</w:t>
      </w:r>
      <w:r w:rsidR="00466EC0">
        <w:rPr>
          <w:rFonts w:asciiTheme="majorHAnsi" w:eastAsia="Times New Roman" w:hAnsiTheme="majorHAnsi" w:cs="Times New Roman"/>
          <w:color w:val="2D2C2C"/>
          <w:sz w:val="24"/>
          <w:szCs w:val="24"/>
        </w:rPr>
        <w:t>.</w:t>
      </w:r>
    </w:p>
    <w:p w14:paraId="37349274" w14:textId="06543321" w:rsidR="00466EC0" w:rsidRPr="00641DA0" w:rsidRDefault="00466EC0" w:rsidP="00641DA0">
      <w:pPr>
        <w:numPr>
          <w:ilvl w:val="0"/>
          <w:numId w:val="2"/>
        </w:numPr>
        <w:spacing w:before="100" w:beforeAutospacing="1" w:after="100" w:afterAutospacing="1" w:line="240" w:lineRule="auto"/>
        <w:ind w:left="1200"/>
        <w:rPr>
          <w:rFonts w:asciiTheme="majorHAnsi" w:eastAsia="Times New Roman" w:hAnsiTheme="majorHAnsi" w:cs="Times New Roman"/>
          <w:color w:val="2D2C2C"/>
          <w:sz w:val="24"/>
          <w:szCs w:val="24"/>
        </w:rPr>
      </w:pPr>
      <w:r>
        <w:rPr>
          <w:rFonts w:asciiTheme="majorHAnsi" w:eastAsia="Times New Roman" w:hAnsiTheme="majorHAnsi" w:cs="Times New Roman"/>
          <w:color w:val="2D2C2C"/>
          <w:sz w:val="24"/>
          <w:szCs w:val="24"/>
        </w:rPr>
        <w:t>Update your high school resume on a regular basis.</w:t>
      </w:r>
    </w:p>
    <w:p w14:paraId="6383EC1B" w14:textId="77777777" w:rsidR="00716AA5" w:rsidRPr="00641DA0" w:rsidRDefault="00716AA5" w:rsidP="00641DA0">
      <w:pPr>
        <w:numPr>
          <w:ilvl w:val="0"/>
          <w:numId w:val="2"/>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Register and take Preliminary Scholastic Aptitude Test (PSAT) to prepare for the SAT, which is given in October.</w:t>
      </w:r>
    </w:p>
    <w:p w14:paraId="13782809" w14:textId="77777777" w:rsidR="00716AA5" w:rsidRPr="00641DA0" w:rsidRDefault="00716AA5" w:rsidP="00641DA0">
      <w:pPr>
        <w:numPr>
          <w:ilvl w:val="0"/>
          <w:numId w:val="2"/>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Consider volunteer opportunities and creating a service project for school clubs or volunteer organizations.</w:t>
      </w:r>
    </w:p>
    <w:p w14:paraId="03A4A023" w14:textId="77777777"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color w:val="2D2C2C"/>
          <w:sz w:val="24"/>
          <w:szCs w:val="24"/>
          <w:u w:val="single"/>
        </w:rPr>
        <w:t>Juniors</w:t>
      </w:r>
      <w:r w:rsidRPr="00641DA0">
        <w:rPr>
          <w:rFonts w:asciiTheme="majorHAnsi" w:eastAsia="Times New Roman" w:hAnsiTheme="majorHAnsi" w:cs="Times New Roman"/>
          <w:b/>
          <w:bCs/>
          <w:color w:val="2D2C2C"/>
          <w:sz w:val="24"/>
          <w:szCs w:val="24"/>
        </w:rPr>
        <w:t xml:space="preserve"> </w:t>
      </w:r>
    </w:p>
    <w:p w14:paraId="5DA02166" w14:textId="77777777" w:rsidR="00716AA5" w:rsidRPr="00641DA0" w:rsidRDefault="00716AA5" w:rsidP="00641DA0">
      <w:pPr>
        <w:spacing w:before="100" w:beforeAutospacing="1" w:after="100" w:afterAutospacing="1" w:line="240" w:lineRule="auto"/>
        <w:ind w:firstLine="720"/>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t xml:space="preserve">Summer </w:t>
      </w:r>
    </w:p>
    <w:p w14:paraId="632E3938" w14:textId="77777777" w:rsidR="00716AA5" w:rsidRPr="00641DA0" w:rsidRDefault="00716AA5" w:rsidP="00641DA0">
      <w:pPr>
        <w:numPr>
          <w:ilvl w:val="0"/>
          <w:numId w:val="3"/>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SAT and/or ACT preparation.</w:t>
      </w:r>
    </w:p>
    <w:p w14:paraId="7F55FA26" w14:textId="77777777" w:rsidR="00716AA5" w:rsidRPr="00641DA0" w:rsidRDefault="00716AA5" w:rsidP="00641DA0">
      <w:pPr>
        <w:numPr>
          <w:ilvl w:val="0"/>
          <w:numId w:val="3"/>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Create a list of colleges that interest student.</w:t>
      </w:r>
    </w:p>
    <w:p w14:paraId="206A77B9" w14:textId="77777777" w:rsidR="00716AA5" w:rsidRPr="00641DA0" w:rsidRDefault="00716AA5" w:rsidP="00641DA0">
      <w:pPr>
        <w:numPr>
          <w:ilvl w:val="0"/>
          <w:numId w:val="3"/>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Visit college campuses.</w:t>
      </w:r>
    </w:p>
    <w:p w14:paraId="2F7FA7AF" w14:textId="0E039794"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t xml:space="preserve">     </w:t>
      </w:r>
      <w:r w:rsidR="00641DA0">
        <w:rPr>
          <w:rFonts w:asciiTheme="majorHAnsi" w:eastAsia="Times New Roman" w:hAnsiTheme="majorHAnsi" w:cs="Times New Roman"/>
          <w:b/>
          <w:bCs/>
          <w:i/>
          <w:iCs/>
          <w:color w:val="2D2C2C"/>
          <w:sz w:val="24"/>
          <w:szCs w:val="24"/>
        </w:rPr>
        <w:tab/>
      </w:r>
      <w:r w:rsidRPr="00641DA0">
        <w:rPr>
          <w:rFonts w:asciiTheme="majorHAnsi" w:eastAsia="Times New Roman" w:hAnsiTheme="majorHAnsi" w:cs="Times New Roman"/>
          <w:b/>
          <w:bCs/>
          <w:i/>
          <w:iCs/>
          <w:color w:val="2D2C2C"/>
          <w:sz w:val="24"/>
          <w:szCs w:val="24"/>
        </w:rPr>
        <w:t>Fall</w:t>
      </w:r>
      <w:r w:rsidRPr="00641DA0">
        <w:rPr>
          <w:rFonts w:asciiTheme="majorHAnsi" w:eastAsia="Times New Roman" w:hAnsiTheme="majorHAnsi" w:cs="Times New Roman"/>
          <w:i/>
          <w:iCs/>
          <w:color w:val="2D2C2C"/>
          <w:sz w:val="24"/>
          <w:szCs w:val="24"/>
        </w:rPr>
        <w:t xml:space="preserve"> </w:t>
      </w:r>
    </w:p>
    <w:p w14:paraId="4F50B63F" w14:textId="77777777" w:rsidR="00716AA5" w:rsidRPr="00641DA0" w:rsidRDefault="00716AA5" w:rsidP="00641DA0">
      <w:pPr>
        <w:numPr>
          <w:ilvl w:val="0"/>
          <w:numId w:val="4"/>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Register and take PSAT/NMSQT, which is given in October.  The PSAT/NMSQT qualifies students to compete for National Merit Scholarships.</w:t>
      </w:r>
    </w:p>
    <w:p w14:paraId="666C6846" w14:textId="77777777" w:rsidR="00716AA5" w:rsidRPr="00641DA0" w:rsidRDefault="00716AA5" w:rsidP="00641DA0">
      <w:pPr>
        <w:numPr>
          <w:ilvl w:val="0"/>
          <w:numId w:val="4"/>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Attend college fairs.</w:t>
      </w:r>
    </w:p>
    <w:p w14:paraId="67E93A04" w14:textId="77777777" w:rsidR="00716AA5" w:rsidRPr="00641DA0" w:rsidRDefault="00716AA5" w:rsidP="00641DA0">
      <w:pPr>
        <w:numPr>
          <w:ilvl w:val="0"/>
          <w:numId w:val="4"/>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Modify list of colleges and universities that interest the student.</w:t>
      </w:r>
      <w:r w:rsidRPr="00641DA0">
        <w:rPr>
          <w:rFonts w:asciiTheme="majorHAnsi" w:eastAsia="Times New Roman" w:hAnsiTheme="majorHAnsi" w:cs="Times New Roman"/>
          <w:b/>
          <w:bCs/>
          <w:color w:val="2D2C2C"/>
          <w:sz w:val="24"/>
          <w:szCs w:val="24"/>
        </w:rPr>
        <w:t xml:space="preserve"> </w:t>
      </w:r>
    </w:p>
    <w:p w14:paraId="673A2C50" w14:textId="0202556D" w:rsidR="00466EC0" w:rsidRPr="008933D4" w:rsidRDefault="00716AA5" w:rsidP="008933D4">
      <w:pPr>
        <w:numPr>
          <w:ilvl w:val="0"/>
          <w:numId w:val="4"/>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Review college admissions criteria.</w:t>
      </w:r>
    </w:p>
    <w:p w14:paraId="7DA0B603" w14:textId="108D9023" w:rsidR="00716AA5" w:rsidRPr="00641DA0" w:rsidRDefault="00716AA5" w:rsidP="00641DA0">
      <w:pPr>
        <w:spacing w:before="100" w:beforeAutospacing="1" w:after="100" w:afterAutospacing="1" w:line="240" w:lineRule="auto"/>
        <w:ind w:firstLine="720"/>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lastRenderedPageBreak/>
        <w:t xml:space="preserve"> Spring</w:t>
      </w:r>
      <w:r w:rsidRPr="00641DA0">
        <w:rPr>
          <w:rFonts w:asciiTheme="majorHAnsi" w:eastAsia="Times New Roman" w:hAnsiTheme="majorHAnsi" w:cs="Times New Roman"/>
          <w:i/>
          <w:iCs/>
          <w:color w:val="2D2C2C"/>
          <w:sz w:val="24"/>
          <w:szCs w:val="24"/>
        </w:rPr>
        <w:t xml:space="preserve"> </w:t>
      </w:r>
    </w:p>
    <w:p w14:paraId="1973987D" w14:textId="7777777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Register and take the SAT and/or ACT between January and June.</w:t>
      </w:r>
    </w:p>
    <w:p w14:paraId="02ADAF95" w14:textId="7777777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Begin Service Academy and ROTC application process.  Students will need to obtain a congressional nomination for the Service Academies.</w:t>
      </w:r>
    </w:p>
    <w:p w14:paraId="5C359522" w14:textId="58D86ED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Register and take two SAT II Subject tests in areas the s</w:t>
      </w:r>
      <w:r w:rsidR="008933D4">
        <w:rPr>
          <w:rFonts w:asciiTheme="majorHAnsi" w:eastAsia="Times New Roman" w:hAnsiTheme="majorHAnsi" w:cs="Times New Roman"/>
          <w:color w:val="2D2C2C"/>
          <w:sz w:val="24"/>
          <w:szCs w:val="24"/>
        </w:rPr>
        <w:t>tudent is taking AICE</w:t>
      </w:r>
      <w:r w:rsidRPr="00641DA0">
        <w:rPr>
          <w:rFonts w:asciiTheme="majorHAnsi" w:eastAsia="Times New Roman" w:hAnsiTheme="majorHAnsi" w:cs="Times New Roman"/>
          <w:color w:val="2D2C2C"/>
          <w:sz w:val="24"/>
          <w:szCs w:val="24"/>
        </w:rPr>
        <w:t xml:space="preserve"> exams at the May or June test date.</w:t>
      </w:r>
    </w:p>
    <w:p w14:paraId="0EA7276D" w14:textId="7777777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xml:space="preserve">Maintain </w:t>
      </w:r>
      <w:r w:rsidR="00B75368" w:rsidRPr="00641DA0">
        <w:rPr>
          <w:rFonts w:asciiTheme="majorHAnsi" w:eastAsia="Times New Roman" w:hAnsiTheme="majorHAnsi" w:cs="Times New Roman"/>
          <w:color w:val="2D2C2C"/>
          <w:sz w:val="24"/>
          <w:szCs w:val="24"/>
        </w:rPr>
        <w:t xml:space="preserve">excellent </w:t>
      </w:r>
      <w:r w:rsidRPr="00641DA0">
        <w:rPr>
          <w:rFonts w:asciiTheme="majorHAnsi" w:eastAsia="Times New Roman" w:hAnsiTheme="majorHAnsi" w:cs="Times New Roman"/>
          <w:color w:val="2D2C2C"/>
          <w:sz w:val="24"/>
          <w:szCs w:val="24"/>
        </w:rPr>
        <w:t>academic performance as this will be the student’s GPA and class ranking that will appear on college applications.</w:t>
      </w:r>
    </w:p>
    <w:p w14:paraId="3DA0448F" w14:textId="7777777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Visit prospective colleges.</w:t>
      </w:r>
    </w:p>
    <w:p w14:paraId="4872F21F" w14:textId="49448496" w:rsidR="00716AA5" w:rsidRPr="00641DA0" w:rsidRDefault="008933D4"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Pr>
          <w:rFonts w:asciiTheme="majorHAnsi" w:eastAsia="Times New Roman" w:hAnsiTheme="majorHAnsi" w:cs="Times New Roman"/>
          <w:color w:val="2D2C2C"/>
          <w:sz w:val="24"/>
          <w:szCs w:val="24"/>
        </w:rPr>
        <w:t>Update</w:t>
      </w:r>
      <w:r w:rsidR="00716AA5" w:rsidRPr="00641DA0">
        <w:rPr>
          <w:rFonts w:asciiTheme="majorHAnsi" w:eastAsia="Times New Roman" w:hAnsiTheme="majorHAnsi" w:cs="Times New Roman"/>
          <w:color w:val="2D2C2C"/>
          <w:sz w:val="24"/>
          <w:szCs w:val="24"/>
        </w:rPr>
        <w:t xml:space="preserve"> resume of school activities, honors &amp; awards, and community service from grades 9 – 12.</w:t>
      </w:r>
    </w:p>
    <w:p w14:paraId="7CBF76BC" w14:textId="77777777" w:rsidR="00716AA5" w:rsidRPr="00641DA0" w:rsidRDefault="00716AA5" w:rsidP="00641DA0">
      <w:pPr>
        <w:numPr>
          <w:ilvl w:val="0"/>
          <w:numId w:val="5"/>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Request teacher letters of recommendation for college applications</w:t>
      </w:r>
      <w:r w:rsidRPr="00641DA0">
        <w:rPr>
          <w:rFonts w:asciiTheme="majorHAnsi" w:eastAsia="Times New Roman" w:hAnsiTheme="majorHAnsi" w:cs="Times New Roman"/>
          <w:b/>
          <w:bCs/>
          <w:color w:val="2D2C2C"/>
          <w:sz w:val="24"/>
          <w:szCs w:val="24"/>
        </w:rPr>
        <w:t>.</w:t>
      </w:r>
    </w:p>
    <w:p w14:paraId="583B0494" w14:textId="77777777"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color w:val="2D2C2C"/>
          <w:sz w:val="24"/>
          <w:szCs w:val="24"/>
          <w:u w:val="single"/>
        </w:rPr>
        <w:t>Seniors</w:t>
      </w:r>
    </w:p>
    <w:p w14:paraId="6B2B8C63" w14:textId="750FA135"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t>   </w:t>
      </w:r>
      <w:r w:rsidR="00641DA0">
        <w:rPr>
          <w:rFonts w:asciiTheme="majorHAnsi" w:eastAsia="Times New Roman" w:hAnsiTheme="majorHAnsi" w:cs="Times New Roman"/>
          <w:b/>
          <w:bCs/>
          <w:i/>
          <w:iCs/>
          <w:color w:val="2D2C2C"/>
          <w:sz w:val="24"/>
          <w:szCs w:val="24"/>
        </w:rPr>
        <w:tab/>
      </w:r>
      <w:r w:rsidRPr="00641DA0">
        <w:rPr>
          <w:rFonts w:asciiTheme="majorHAnsi" w:eastAsia="Times New Roman" w:hAnsiTheme="majorHAnsi" w:cs="Times New Roman"/>
          <w:b/>
          <w:bCs/>
          <w:i/>
          <w:iCs/>
          <w:color w:val="2D2C2C"/>
          <w:sz w:val="24"/>
          <w:szCs w:val="24"/>
        </w:rPr>
        <w:t>  Summer</w:t>
      </w:r>
      <w:r w:rsidRPr="00641DA0">
        <w:rPr>
          <w:rFonts w:asciiTheme="majorHAnsi" w:eastAsia="Times New Roman" w:hAnsiTheme="majorHAnsi" w:cs="Times New Roman"/>
          <w:i/>
          <w:iCs/>
          <w:color w:val="2D2C2C"/>
          <w:sz w:val="24"/>
          <w:szCs w:val="24"/>
        </w:rPr>
        <w:t xml:space="preserve"> </w:t>
      </w:r>
    </w:p>
    <w:p w14:paraId="00B59E04"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Visit prospective colleges.</w:t>
      </w:r>
    </w:p>
    <w:p w14:paraId="527BB03B"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Attend Summer Seminar at Service Academies.</w:t>
      </w:r>
    </w:p>
    <w:p w14:paraId="6E24AACA"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Update resume.</w:t>
      </w:r>
    </w:p>
    <w:p w14:paraId="0FB8E725"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SAT and/or ACT preparation.  Student may want to consider a SAT and/or ACT workshop.</w:t>
      </w:r>
    </w:p>
    <w:p w14:paraId="43882F50"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Create a list of college and universities that student will be applying.  Be sure to include admission and scholarship deadlines.</w:t>
      </w:r>
    </w:p>
    <w:p w14:paraId="5A8BE4BB"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Begin completing college applications and writing application essays.</w:t>
      </w:r>
      <w:r w:rsidRPr="00641DA0">
        <w:rPr>
          <w:rFonts w:asciiTheme="majorHAnsi" w:eastAsia="Times New Roman" w:hAnsiTheme="majorHAnsi" w:cs="Times New Roman"/>
          <w:b/>
          <w:bCs/>
          <w:color w:val="2D2C2C"/>
          <w:sz w:val="24"/>
          <w:szCs w:val="24"/>
        </w:rPr>
        <w:t xml:space="preserve"> </w:t>
      </w:r>
    </w:p>
    <w:p w14:paraId="43D2BD83" w14:textId="77777777" w:rsidR="00716AA5" w:rsidRPr="00641DA0" w:rsidRDefault="00716AA5" w:rsidP="00641DA0">
      <w:pPr>
        <w:numPr>
          <w:ilvl w:val="0"/>
          <w:numId w:val="6"/>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Research scholarship opportunities at the national, local, and college level.</w:t>
      </w:r>
    </w:p>
    <w:p w14:paraId="06BD33CB" w14:textId="73A875A6" w:rsidR="00716AA5" w:rsidRPr="00641DA0" w:rsidRDefault="00716AA5" w:rsidP="00641DA0">
      <w:pPr>
        <w:spacing w:before="100" w:beforeAutospacing="1" w:after="100" w:afterAutospacing="1" w:line="240" w:lineRule="auto"/>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t> </w:t>
      </w:r>
      <w:r w:rsidR="00641DA0">
        <w:rPr>
          <w:rFonts w:asciiTheme="majorHAnsi" w:eastAsia="Times New Roman" w:hAnsiTheme="majorHAnsi" w:cs="Times New Roman"/>
          <w:b/>
          <w:bCs/>
          <w:i/>
          <w:iCs/>
          <w:color w:val="2D2C2C"/>
          <w:sz w:val="24"/>
          <w:szCs w:val="24"/>
        </w:rPr>
        <w:tab/>
      </w:r>
      <w:r w:rsidRPr="00641DA0">
        <w:rPr>
          <w:rFonts w:asciiTheme="majorHAnsi" w:eastAsia="Times New Roman" w:hAnsiTheme="majorHAnsi" w:cs="Times New Roman"/>
          <w:b/>
          <w:bCs/>
          <w:i/>
          <w:iCs/>
          <w:color w:val="2D2C2C"/>
          <w:sz w:val="24"/>
          <w:szCs w:val="24"/>
        </w:rPr>
        <w:t>  Fall</w:t>
      </w:r>
      <w:r w:rsidRPr="00641DA0">
        <w:rPr>
          <w:rFonts w:asciiTheme="majorHAnsi" w:eastAsia="Times New Roman" w:hAnsiTheme="majorHAnsi" w:cs="Times New Roman"/>
          <w:i/>
          <w:iCs/>
          <w:color w:val="2D2C2C"/>
          <w:sz w:val="24"/>
          <w:szCs w:val="24"/>
        </w:rPr>
        <w:t xml:space="preserve"> </w:t>
      </w:r>
    </w:p>
    <w:p w14:paraId="2378A71F" w14:textId="77777777"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Register and take SAT and/or ACT if necessary.</w:t>
      </w:r>
    </w:p>
    <w:p w14:paraId="66B028D3" w14:textId="05D9E2B0"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Arrange parent/gu</w:t>
      </w:r>
      <w:r w:rsidR="00641DA0" w:rsidRPr="00641DA0">
        <w:rPr>
          <w:rFonts w:asciiTheme="majorHAnsi" w:eastAsia="Times New Roman" w:hAnsiTheme="majorHAnsi" w:cs="Times New Roman"/>
          <w:color w:val="2D2C2C"/>
          <w:sz w:val="24"/>
          <w:szCs w:val="24"/>
        </w:rPr>
        <w:t xml:space="preserve">ardian-student meeting with the School </w:t>
      </w:r>
      <w:r w:rsidRPr="00641DA0">
        <w:rPr>
          <w:rFonts w:asciiTheme="majorHAnsi" w:eastAsia="Times New Roman" w:hAnsiTheme="majorHAnsi" w:cs="Times New Roman"/>
          <w:color w:val="2D2C2C"/>
          <w:sz w:val="24"/>
          <w:szCs w:val="24"/>
        </w:rPr>
        <w:t>Counselor to discuss college choices.</w:t>
      </w:r>
    </w:p>
    <w:p w14:paraId="0F1B1B52" w14:textId="77777777"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Request teacher letters of recommendation.</w:t>
      </w:r>
    </w:p>
    <w:p w14:paraId="1DF3C526" w14:textId="77777777"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Submit SAT and ACT scores from College Board and ACT to colleges and universities.</w:t>
      </w:r>
    </w:p>
    <w:p w14:paraId="2BDF0AAA" w14:textId="7B4A7E06" w:rsidR="00716AA5" w:rsidRPr="00641DA0" w:rsidRDefault="00641DA0"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xml:space="preserve">Request the School </w:t>
      </w:r>
      <w:r w:rsidR="00716AA5" w:rsidRPr="00641DA0">
        <w:rPr>
          <w:rFonts w:asciiTheme="majorHAnsi" w:eastAsia="Times New Roman" w:hAnsiTheme="majorHAnsi" w:cs="Times New Roman"/>
          <w:color w:val="2D2C2C"/>
          <w:sz w:val="24"/>
          <w:szCs w:val="24"/>
        </w:rPr>
        <w:t>Cou</w:t>
      </w:r>
      <w:r w:rsidRPr="00641DA0">
        <w:rPr>
          <w:rFonts w:asciiTheme="majorHAnsi" w:eastAsia="Times New Roman" w:hAnsiTheme="majorHAnsi" w:cs="Times New Roman"/>
          <w:color w:val="2D2C2C"/>
          <w:sz w:val="24"/>
          <w:szCs w:val="24"/>
        </w:rPr>
        <w:t xml:space="preserve">nselor to send transcripts </w:t>
      </w:r>
      <w:r w:rsidR="00716AA5" w:rsidRPr="00641DA0">
        <w:rPr>
          <w:rFonts w:asciiTheme="majorHAnsi" w:eastAsia="Times New Roman" w:hAnsiTheme="majorHAnsi" w:cs="Times New Roman"/>
          <w:color w:val="2D2C2C"/>
          <w:sz w:val="24"/>
          <w:szCs w:val="24"/>
        </w:rPr>
        <w:t>to student’s colleges.</w:t>
      </w:r>
    </w:p>
    <w:p w14:paraId="26A8D6A7" w14:textId="4A6DC45A"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Complete and submit all college a</w:t>
      </w:r>
      <w:r w:rsidR="00641DA0" w:rsidRPr="00641DA0">
        <w:rPr>
          <w:rFonts w:asciiTheme="majorHAnsi" w:eastAsia="Times New Roman" w:hAnsiTheme="majorHAnsi" w:cs="Times New Roman"/>
          <w:color w:val="2D2C2C"/>
          <w:sz w:val="24"/>
          <w:szCs w:val="24"/>
        </w:rPr>
        <w:t>pplications around Thanksgiving (check deadlines for individual colleges)</w:t>
      </w:r>
    </w:p>
    <w:p w14:paraId="363F95AB" w14:textId="77777777" w:rsidR="00716AA5" w:rsidRPr="00641DA0"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Complete scholarship applications.</w:t>
      </w:r>
    </w:p>
    <w:p w14:paraId="405D8229" w14:textId="77777777" w:rsidR="00716AA5" w:rsidRDefault="00716AA5" w:rsidP="00641DA0">
      <w:pPr>
        <w:numPr>
          <w:ilvl w:val="0"/>
          <w:numId w:val="7"/>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Complete Florida Bright Futures application in December.</w:t>
      </w:r>
    </w:p>
    <w:p w14:paraId="2E93DBEA" w14:textId="77777777" w:rsidR="008933D4" w:rsidRDefault="008933D4" w:rsidP="008933D4">
      <w:pPr>
        <w:spacing w:before="100" w:beforeAutospacing="1" w:after="100" w:afterAutospacing="1" w:line="240" w:lineRule="auto"/>
        <w:rPr>
          <w:rFonts w:asciiTheme="majorHAnsi" w:eastAsia="Times New Roman" w:hAnsiTheme="majorHAnsi" w:cs="Times New Roman"/>
          <w:color w:val="2D2C2C"/>
          <w:sz w:val="24"/>
          <w:szCs w:val="24"/>
        </w:rPr>
      </w:pPr>
    </w:p>
    <w:p w14:paraId="79686504" w14:textId="77777777" w:rsidR="008933D4" w:rsidRPr="00641DA0" w:rsidRDefault="008933D4" w:rsidP="008933D4">
      <w:pPr>
        <w:spacing w:before="100" w:beforeAutospacing="1" w:after="100" w:afterAutospacing="1" w:line="240" w:lineRule="auto"/>
        <w:rPr>
          <w:rFonts w:asciiTheme="majorHAnsi" w:eastAsia="Times New Roman" w:hAnsiTheme="majorHAnsi" w:cs="Times New Roman"/>
          <w:color w:val="2D2C2C"/>
          <w:sz w:val="24"/>
          <w:szCs w:val="24"/>
        </w:rPr>
      </w:pPr>
      <w:bookmarkStart w:id="0" w:name="_GoBack"/>
      <w:bookmarkEnd w:id="0"/>
    </w:p>
    <w:p w14:paraId="5E572BD8" w14:textId="77777777" w:rsidR="00716AA5" w:rsidRPr="00641DA0" w:rsidRDefault="00716AA5" w:rsidP="00641DA0">
      <w:pPr>
        <w:spacing w:before="100" w:beforeAutospacing="1" w:after="100" w:afterAutospacing="1" w:line="240" w:lineRule="auto"/>
        <w:ind w:firstLine="720"/>
        <w:rPr>
          <w:rFonts w:asciiTheme="majorHAnsi" w:eastAsia="Times New Roman" w:hAnsiTheme="majorHAnsi" w:cs="Times New Roman"/>
          <w:color w:val="2D2C2C"/>
          <w:sz w:val="24"/>
          <w:szCs w:val="24"/>
        </w:rPr>
      </w:pPr>
      <w:r w:rsidRPr="00641DA0">
        <w:rPr>
          <w:rFonts w:asciiTheme="majorHAnsi" w:eastAsia="Times New Roman" w:hAnsiTheme="majorHAnsi" w:cs="Times New Roman"/>
          <w:b/>
          <w:bCs/>
          <w:i/>
          <w:iCs/>
          <w:color w:val="2D2C2C"/>
          <w:sz w:val="24"/>
          <w:szCs w:val="24"/>
        </w:rPr>
        <w:lastRenderedPageBreak/>
        <w:t>Spring</w:t>
      </w:r>
    </w:p>
    <w:p w14:paraId="5139EC36" w14:textId="77777777" w:rsidR="00716AA5" w:rsidRPr="00641DA0" w:rsidRDefault="00716AA5" w:rsidP="00641DA0">
      <w:pPr>
        <w:numPr>
          <w:ilvl w:val="0"/>
          <w:numId w:val="8"/>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Complete Free Application for Federal Student Aid (FAFSA) starting January 1.</w:t>
      </w:r>
    </w:p>
    <w:p w14:paraId="3627BF4A" w14:textId="77777777" w:rsidR="00716AA5" w:rsidRPr="00641DA0" w:rsidRDefault="00716AA5" w:rsidP="00641DA0">
      <w:pPr>
        <w:numPr>
          <w:ilvl w:val="0"/>
          <w:numId w:val="8"/>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Provide colleges with updated information, such as your midyear report.</w:t>
      </w:r>
    </w:p>
    <w:p w14:paraId="2DE25466" w14:textId="77777777" w:rsidR="00716AA5" w:rsidRPr="00641DA0" w:rsidRDefault="00716AA5" w:rsidP="00641DA0">
      <w:pPr>
        <w:numPr>
          <w:ilvl w:val="0"/>
          <w:numId w:val="8"/>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Evaluate scholarship and financial aid packages from accepted universities to determine the best value for student’s education.</w:t>
      </w:r>
    </w:p>
    <w:p w14:paraId="5ECC90B7" w14:textId="77777777" w:rsidR="00716AA5" w:rsidRPr="00641DA0" w:rsidRDefault="00716AA5" w:rsidP="00641DA0">
      <w:pPr>
        <w:numPr>
          <w:ilvl w:val="0"/>
          <w:numId w:val="8"/>
        </w:numPr>
        <w:spacing w:before="100" w:beforeAutospacing="1" w:after="100" w:afterAutospacing="1" w:line="240" w:lineRule="auto"/>
        <w:ind w:left="1200"/>
        <w:rPr>
          <w:rFonts w:asciiTheme="majorHAnsi" w:eastAsia="Times New Roman" w:hAnsiTheme="majorHAnsi" w:cs="Times New Roman"/>
          <w:color w:val="2D2C2C"/>
          <w:sz w:val="24"/>
          <w:szCs w:val="24"/>
        </w:rPr>
      </w:pPr>
      <w:r w:rsidRPr="00641DA0">
        <w:rPr>
          <w:rFonts w:asciiTheme="majorHAnsi" w:eastAsia="Times New Roman" w:hAnsiTheme="majorHAnsi" w:cs="Times New Roman"/>
          <w:color w:val="2D2C2C"/>
          <w:sz w:val="24"/>
          <w:szCs w:val="24"/>
        </w:rPr>
        <w:t> Submit deposits required for admission and housing at the college you will attend.</w:t>
      </w:r>
    </w:p>
    <w:p w14:paraId="68D89724" w14:textId="77777777" w:rsidR="00747DEF" w:rsidRPr="00641DA0" w:rsidRDefault="00747DEF" w:rsidP="00641DA0">
      <w:pPr>
        <w:spacing w:line="240" w:lineRule="auto"/>
        <w:rPr>
          <w:rFonts w:asciiTheme="majorHAnsi" w:hAnsiTheme="majorHAnsi"/>
          <w:sz w:val="24"/>
          <w:szCs w:val="24"/>
        </w:rPr>
      </w:pPr>
    </w:p>
    <w:sectPr w:rsidR="00747DEF" w:rsidRPr="0064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FC5"/>
    <w:multiLevelType w:val="multilevel"/>
    <w:tmpl w:val="E90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634F"/>
    <w:multiLevelType w:val="multilevel"/>
    <w:tmpl w:val="16E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11BF7"/>
    <w:multiLevelType w:val="multilevel"/>
    <w:tmpl w:val="050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34212"/>
    <w:multiLevelType w:val="multilevel"/>
    <w:tmpl w:val="FD8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E74AC"/>
    <w:multiLevelType w:val="multilevel"/>
    <w:tmpl w:val="86E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42991"/>
    <w:multiLevelType w:val="multilevel"/>
    <w:tmpl w:val="C9C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8386A"/>
    <w:multiLevelType w:val="multilevel"/>
    <w:tmpl w:val="066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E69F0"/>
    <w:multiLevelType w:val="multilevel"/>
    <w:tmpl w:val="B39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A5"/>
    <w:rsid w:val="00466EC0"/>
    <w:rsid w:val="004D61E2"/>
    <w:rsid w:val="004F73A3"/>
    <w:rsid w:val="00572A8B"/>
    <w:rsid w:val="00641DA0"/>
    <w:rsid w:val="00716AA5"/>
    <w:rsid w:val="00747DEF"/>
    <w:rsid w:val="008933D4"/>
    <w:rsid w:val="00B7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11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3469">
      <w:bodyDiv w:val="1"/>
      <w:marLeft w:val="0"/>
      <w:marRight w:val="0"/>
      <w:marTop w:val="0"/>
      <w:marBottom w:val="0"/>
      <w:divBdr>
        <w:top w:val="none" w:sz="0" w:space="0" w:color="auto"/>
        <w:left w:val="none" w:sz="0" w:space="0" w:color="auto"/>
        <w:bottom w:val="none" w:sz="0" w:space="0" w:color="auto"/>
        <w:right w:val="none" w:sz="0" w:space="0" w:color="auto"/>
      </w:divBdr>
      <w:divsChild>
        <w:div w:id="57753845">
          <w:marLeft w:val="0"/>
          <w:marRight w:val="0"/>
          <w:marTop w:val="0"/>
          <w:marBottom w:val="0"/>
          <w:divBdr>
            <w:top w:val="none" w:sz="0" w:space="0" w:color="auto"/>
            <w:left w:val="none" w:sz="0" w:space="0" w:color="auto"/>
            <w:bottom w:val="none" w:sz="0" w:space="0" w:color="auto"/>
            <w:right w:val="none" w:sz="0" w:space="0" w:color="auto"/>
          </w:divBdr>
          <w:divsChild>
            <w:div w:id="1107113788">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479618144">
                      <w:marLeft w:val="0"/>
                      <w:marRight w:val="0"/>
                      <w:marTop w:val="0"/>
                      <w:marBottom w:val="0"/>
                      <w:divBdr>
                        <w:top w:val="none" w:sz="0" w:space="0" w:color="auto"/>
                        <w:left w:val="none" w:sz="0" w:space="0" w:color="auto"/>
                        <w:bottom w:val="none" w:sz="0" w:space="0" w:color="auto"/>
                        <w:right w:val="none" w:sz="0" w:space="0" w:color="auto"/>
                      </w:divBdr>
                      <w:divsChild>
                        <w:div w:id="14680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590</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Programming</dc:creator>
  <cp:lastModifiedBy>Sarah Johansen</cp:lastModifiedBy>
  <cp:revision>4</cp:revision>
  <dcterms:created xsi:type="dcterms:W3CDTF">2015-06-02T13:29:00Z</dcterms:created>
  <dcterms:modified xsi:type="dcterms:W3CDTF">2015-06-02T14:21:00Z</dcterms:modified>
</cp:coreProperties>
</file>